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>Державне агентство лісових ресурсів України</w:t>
      </w:r>
    </w:p>
    <w:p w:rsidR="002B233D" w:rsidRDefault="002B233D" w:rsidP="002B233D">
      <w:pPr>
        <w:jc w:val="center"/>
        <w:rPr>
          <w:b/>
          <w:lang w:val="uk-UA"/>
        </w:rPr>
      </w:pPr>
      <w:r>
        <w:rPr>
          <w:b/>
          <w:lang w:val="uk-UA"/>
        </w:rPr>
        <w:t>Українське державне проектне лісовпорядне виробниче об'єднання</w:t>
      </w:r>
    </w:p>
    <w:p w:rsidR="002B233D" w:rsidRDefault="002E52DB" w:rsidP="002B233D">
      <w:pPr>
        <w:jc w:val="center"/>
        <w:rPr>
          <w:b/>
          <w:lang w:val="uk-UA"/>
        </w:rPr>
      </w:pPr>
      <w:r>
        <w:rPr>
          <w:b/>
          <w:lang w:val="uk-UA"/>
        </w:rPr>
        <w:t>Львівська державна лісовпорядна</w:t>
      </w:r>
      <w:r w:rsidR="002B233D">
        <w:rPr>
          <w:b/>
          <w:lang w:val="en-US"/>
        </w:rPr>
        <w:t xml:space="preserve"> </w:t>
      </w:r>
      <w:r w:rsidR="002B233D">
        <w:rPr>
          <w:b/>
          <w:lang w:val="uk-UA"/>
        </w:rPr>
        <w:t>експедиція</w:t>
      </w:r>
    </w:p>
    <w:p w:rsidR="00D37737" w:rsidRDefault="00D37737" w:rsidP="002B233D">
      <w:pPr>
        <w:jc w:val="center"/>
        <w:rPr>
          <w:b/>
          <w:lang w:val="uk-UA"/>
        </w:rPr>
      </w:pPr>
    </w:p>
    <w:p w:rsidR="002E52DB" w:rsidRDefault="002E52DB" w:rsidP="002B233D">
      <w:pPr>
        <w:jc w:val="center"/>
        <w:rPr>
          <w:b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7655"/>
      </w:tblGrid>
      <w:tr w:rsidR="00D37737" w:rsidRPr="00CD03BC" w:rsidTr="002D2F47">
        <w:trPr>
          <w:trHeight w:val="1777"/>
        </w:trPr>
        <w:tc>
          <w:tcPr>
            <w:tcW w:w="6946" w:type="dxa"/>
          </w:tcPr>
          <w:p w:rsidR="00D37737" w:rsidRDefault="00D37737" w:rsidP="002D2F4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ПОГОДЖЕНО:</w:t>
            </w:r>
          </w:p>
          <w:p w:rsidR="00D37737" w:rsidRDefault="002E52DB" w:rsidP="002D2F47">
            <w:pPr>
              <w:rPr>
                <w:lang w:val="uk-UA"/>
              </w:rPr>
            </w:pPr>
            <w:r>
              <w:rPr>
                <w:lang w:val="uk-UA"/>
              </w:rPr>
              <w:t>Радехівське ДЛГП</w:t>
            </w:r>
          </w:p>
          <w:p w:rsidR="00D37737" w:rsidRPr="00140860" w:rsidRDefault="002E52DB" w:rsidP="002D2F47">
            <w:pPr>
              <w:rPr>
                <w:lang w:val="en-US"/>
              </w:rPr>
            </w:pPr>
            <w:r>
              <w:rPr>
                <w:lang w:val="uk-UA"/>
              </w:rPr>
              <w:t>ЛГ</w:t>
            </w:r>
            <w:r w:rsidR="00D37737">
              <w:rPr>
                <w:lang w:val="uk-UA"/>
              </w:rPr>
              <w:t xml:space="preserve">П </w:t>
            </w:r>
            <w:r w:rsidR="00140860">
              <w:rPr>
                <w:lang w:val="en-US"/>
              </w:rPr>
              <w:t>“</w:t>
            </w:r>
            <w:r>
              <w:rPr>
                <w:lang w:val="uk-UA"/>
              </w:rPr>
              <w:t>Галсільліс</w:t>
            </w:r>
            <w:r w:rsidR="00140860">
              <w:rPr>
                <w:lang w:val="en-US"/>
              </w:rPr>
              <w:t>”</w:t>
            </w:r>
          </w:p>
          <w:p w:rsidR="00D37737" w:rsidRPr="007C6F4E" w:rsidRDefault="00D37737" w:rsidP="002D2F47">
            <w:pPr>
              <w:rPr>
                <w:sz w:val="14"/>
                <w:lang w:val="uk-UA"/>
              </w:rPr>
            </w:pPr>
          </w:p>
          <w:p w:rsidR="00D37737" w:rsidRDefault="00140860" w:rsidP="002D2F47">
            <w:pPr>
              <w:rPr>
                <w:lang w:val="uk-UA"/>
              </w:rPr>
            </w:pPr>
            <w:r>
              <w:rPr>
                <w:lang w:val="en-US"/>
              </w:rPr>
              <w:t>“</w:t>
            </w:r>
            <w:r w:rsidR="007628CF">
              <w:rPr>
                <w:lang w:val="uk-UA"/>
              </w:rPr>
              <w:t>____” ________________ 2024</w:t>
            </w:r>
            <w:r w:rsidR="00D37737">
              <w:rPr>
                <w:lang w:val="uk-UA"/>
              </w:rPr>
              <w:t xml:space="preserve"> року</w:t>
            </w:r>
          </w:p>
          <w:p w:rsidR="00D37737" w:rsidRPr="007C6F4E" w:rsidRDefault="00D37737" w:rsidP="002D2F47">
            <w:pPr>
              <w:rPr>
                <w:sz w:val="22"/>
                <w:lang w:val="uk-UA"/>
              </w:rPr>
            </w:pPr>
          </w:p>
          <w:p w:rsidR="00D37737" w:rsidRDefault="00D37737" w:rsidP="002D2F47">
            <w:pPr>
              <w:rPr>
                <w:lang w:val="uk-UA"/>
              </w:rPr>
            </w:pPr>
            <w:r>
              <w:rPr>
                <w:lang w:val="uk-UA"/>
              </w:rPr>
              <w:t>М.П.____________________</w:t>
            </w:r>
          </w:p>
          <w:p w:rsidR="00D37737" w:rsidRDefault="00D37737" w:rsidP="002E52DB">
            <w:pPr>
              <w:ind w:left="1168"/>
              <w:rPr>
                <w:lang w:val="uk-UA"/>
              </w:rPr>
            </w:pPr>
            <w:r>
              <w:rPr>
                <w:lang w:val="uk-UA"/>
              </w:rPr>
              <w:t>(підпис)</w:t>
            </w:r>
          </w:p>
        </w:tc>
        <w:tc>
          <w:tcPr>
            <w:tcW w:w="7655" w:type="dxa"/>
          </w:tcPr>
          <w:p w:rsidR="00D37737" w:rsidRDefault="00D37737" w:rsidP="002D2F4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ПОГОДЖЕНО:</w:t>
            </w:r>
          </w:p>
          <w:p w:rsidR="00D37737" w:rsidRDefault="002E52DB" w:rsidP="00272391">
            <w:pPr>
              <w:pStyle w:val="a3"/>
              <w:jc w:val="left"/>
            </w:pPr>
            <w:r>
              <w:t>Львівська</w:t>
            </w:r>
            <w:r w:rsidR="00D37737">
              <w:t xml:space="preserve"> обласна</w:t>
            </w:r>
          </w:p>
          <w:p w:rsidR="00D37737" w:rsidRPr="00232B4C" w:rsidRDefault="00D37737" w:rsidP="00272391">
            <w:pPr>
              <w:pStyle w:val="a3"/>
              <w:jc w:val="left"/>
              <w:rPr>
                <w:i/>
              </w:rPr>
            </w:pPr>
            <w:r>
              <w:t>державна адміністрація</w:t>
            </w:r>
          </w:p>
          <w:p w:rsidR="00D37737" w:rsidRPr="007C6F4E" w:rsidRDefault="00D37737" w:rsidP="002D2F47">
            <w:pPr>
              <w:rPr>
                <w:sz w:val="14"/>
                <w:lang w:val="uk-UA"/>
              </w:rPr>
            </w:pPr>
          </w:p>
          <w:p w:rsidR="00D37737" w:rsidRDefault="00140860" w:rsidP="002D2F47">
            <w:pPr>
              <w:rPr>
                <w:lang w:val="uk-UA"/>
              </w:rPr>
            </w:pPr>
            <w:r>
              <w:rPr>
                <w:lang w:val="en-US"/>
              </w:rPr>
              <w:t>“</w:t>
            </w:r>
            <w:r w:rsidR="007628CF">
              <w:rPr>
                <w:lang w:val="uk-UA"/>
              </w:rPr>
              <w:t>____” ________________ 2024</w:t>
            </w:r>
            <w:r w:rsidR="00D37737">
              <w:rPr>
                <w:lang w:val="uk-UA"/>
              </w:rPr>
              <w:t xml:space="preserve"> року</w:t>
            </w:r>
          </w:p>
          <w:p w:rsidR="00D37737" w:rsidRPr="007C6F4E" w:rsidRDefault="00D37737" w:rsidP="002D2F47">
            <w:pPr>
              <w:rPr>
                <w:sz w:val="22"/>
                <w:lang w:val="uk-UA"/>
              </w:rPr>
            </w:pPr>
          </w:p>
          <w:p w:rsidR="00D37737" w:rsidRDefault="00D37737" w:rsidP="002D2F47">
            <w:pPr>
              <w:rPr>
                <w:lang w:val="uk-UA"/>
              </w:rPr>
            </w:pPr>
            <w:r>
              <w:rPr>
                <w:lang w:val="uk-UA"/>
              </w:rPr>
              <w:t>М. П. ___________________</w:t>
            </w:r>
          </w:p>
          <w:p w:rsidR="00D37737" w:rsidRDefault="00D37737" w:rsidP="002E52DB">
            <w:pPr>
              <w:ind w:left="1168"/>
              <w:rPr>
                <w:lang w:val="uk-UA"/>
              </w:rPr>
            </w:pPr>
            <w:r>
              <w:rPr>
                <w:lang w:val="uk-UA"/>
              </w:rPr>
              <w:t>(підпис)</w:t>
            </w:r>
          </w:p>
        </w:tc>
      </w:tr>
    </w:tbl>
    <w:p w:rsidR="00D37737" w:rsidRPr="00CD03BC" w:rsidRDefault="00D37737" w:rsidP="00D37737">
      <w:pPr>
        <w:spacing w:line="312" w:lineRule="auto"/>
        <w:jc w:val="center"/>
        <w:rPr>
          <w:b/>
          <w:lang w:val="uk-UA"/>
        </w:rPr>
      </w:pPr>
    </w:p>
    <w:p w:rsidR="00D37737" w:rsidRDefault="00D37737" w:rsidP="00D37737">
      <w:pPr>
        <w:spacing w:line="312" w:lineRule="auto"/>
        <w:jc w:val="center"/>
        <w:rPr>
          <w:b/>
          <w:lang w:val="uk-UA"/>
        </w:rPr>
      </w:pPr>
    </w:p>
    <w:p w:rsidR="00D37737" w:rsidRDefault="00D37737" w:rsidP="00D37737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КЛОПОТАННЯ </w:t>
      </w:r>
    </w:p>
    <w:p w:rsidR="00D37737" w:rsidRDefault="00D37737" w:rsidP="00D37737">
      <w:pPr>
        <w:jc w:val="center"/>
        <w:rPr>
          <w:b/>
          <w:lang w:val="uk-UA"/>
        </w:rPr>
      </w:pPr>
      <w:r>
        <w:rPr>
          <w:b/>
          <w:lang w:val="uk-UA"/>
        </w:rPr>
        <w:t>щодо виділення особливо захисних лісових ділянок</w:t>
      </w:r>
    </w:p>
    <w:p w:rsidR="00D37737" w:rsidRPr="007C6F4E" w:rsidRDefault="00D37737" w:rsidP="00D37737">
      <w:pPr>
        <w:jc w:val="center"/>
        <w:rPr>
          <w:b/>
          <w:sz w:val="4"/>
          <w:lang w:val="uk-UA"/>
        </w:rPr>
      </w:pPr>
    </w:p>
    <w:p w:rsidR="00D37737" w:rsidRDefault="002E52DB" w:rsidP="00D37737">
      <w:pPr>
        <w:jc w:val="center"/>
        <w:rPr>
          <w:b/>
          <w:lang w:val="uk-UA"/>
        </w:rPr>
      </w:pPr>
      <w:r>
        <w:rPr>
          <w:b/>
          <w:lang w:val="uk-UA"/>
        </w:rPr>
        <w:t>Радехівського дочірнього лісогосподарського підприємства</w:t>
      </w:r>
    </w:p>
    <w:p w:rsidR="00D37737" w:rsidRPr="007C6F4E" w:rsidRDefault="00D37737" w:rsidP="00D37737">
      <w:pPr>
        <w:jc w:val="center"/>
        <w:rPr>
          <w:b/>
          <w:sz w:val="6"/>
          <w:lang w:val="uk-UA"/>
        </w:rPr>
      </w:pPr>
    </w:p>
    <w:p w:rsidR="00D37737" w:rsidRPr="00140860" w:rsidRDefault="002E52DB" w:rsidP="00D37737">
      <w:pPr>
        <w:jc w:val="center"/>
        <w:rPr>
          <w:b/>
          <w:lang w:val="en-US"/>
        </w:rPr>
      </w:pPr>
      <w:r>
        <w:rPr>
          <w:b/>
          <w:lang w:val="uk-UA"/>
        </w:rPr>
        <w:t>ЛГ</w:t>
      </w:r>
      <w:r w:rsidR="00D37737" w:rsidRPr="007C6F4E">
        <w:rPr>
          <w:b/>
          <w:lang w:val="uk-UA"/>
        </w:rPr>
        <w:t xml:space="preserve">П </w:t>
      </w:r>
      <w:r w:rsidR="00140860">
        <w:rPr>
          <w:b/>
          <w:lang w:val="en-US"/>
        </w:rPr>
        <w:t>“</w:t>
      </w:r>
      <w:r>
        <w:rPr>
          <w:b/>
          <w:lang w:val="uk-UA"/>
        </w:rPr>
        <w:t>Галсільліс</w:t>
      </w:r>
      <w:r w:rsidR="00140860">
        <w:rPr>
          <w:b/>
          <w:lang w:val="en-US"/>
        </w:rPr>
        <w:t>”</w:t>
      </w:r>
    </w:p>
    <w:p w:rsidR="00D37737" w:rsidRDefault="00D37737" w:rsidP="002B233D">
      <w:pPr>
        <w:jc w:val="center"/>
        <w:rPr>
          <w:b/>
          <w:lang w:val="uk-UA"/>
        </w:rPr>
      </w:pPr>
    </w:p>
    <w:p w:rsidR="00702314" w:rsidRDefault="00702314" w:rsidP="002B233D">
      <w:pPr>
        <w:jc w:val="center"/>
        <w:rPr>
          <w:b/>
          <w:lang w:val="uk-UA"/>
        </w:rPr>
      </w:pPr>
    </w:p>
    <w:p w:rsidR="002E52DB" w:rsidRPr="002A752C" w:rsidRDefault="002E52DB" w:rsidP="002E52DB">
      <w:pPr>
        <w:pStyle w:val="a5"/>
        <w:ind w:left="10632" w:right="-1" w:firstLine="425"/>
        <w:jc w:val="left"/>
      </w:pPr>
      <w:r w:rsidRPr="002A752C">
        <w:t xml:space="preserve">Поштова адреса: </w:t>
      </w:r>
    </w:p>
    <w:p w:rsidR="002E52DB" w:rsidRPr="00253293" w:rsidRDefault="002E52DB" w:rsidP="002E52DB">
      <w:pPr>
        <w:pStyle w:val="a5"/>
        <w:ind w:firstLine="11057"/>
        <w:jc w:val="left"/>
      </w:pPr>
      <w:r w:rsidRPr="00253293">
        <w:t>8</w:t>
      </w:r>
      <w:r>
        <w:t>0200</w:t>
      </w:r>
      <w:r w:rsidRPr="00253293">
        <w:t xml:space="preserve">, </w:t>
      </w:r>
      <w:r>
        <w:t>Льві</w:t>
      </w:r>
      <w:r w:rsidRPr="00253293">
        <w:t>вська область</w:t>
      </w:r>
    </w:p>
    <w:p w:rsidR="002E52DB" w:rsidRPr="00253293" w:rsidRDefault="002E52DB" w:rsidP="002E52DB">
      <w:pPr>
        <w:pStyle w:val="a5"/>
        <w:ind w:firstLine="11057"/>
        <w:jc w:val="left"/>
      </w:pPr>
      <w:r>
        <w:t>м. Радехів</w:t>
      </w:r>
    </w:p>
    <w:p w:rsidR="002E52DB" w:rsidRPr="00425C96" w:rsidRDefault="002E52DB" w:rsidP="002E52DB">
      <w:pPr>
        <w:pStyle w:val="a5"/>
        <w:ind w:firstLine="11057"/>
        <w:jc w:val="left"/>
      </w:pPr>
      <w:r>
        <w:t>вул</w:t>
      </w:r>
      <w:r w:rsidRPr="00253293">
        <w:t xml:space="preserve">. </w:t>
      </w:r>
      <w:r>
        <w:t>Зелена 20</w:t>
      </w:r>
    </w:p>
    <w:p w:rsidR="002E52DB" w:rsidRPr="00425C96" w:rsidRDefault="002E52DB" w:rsidP="002E52DB">
      <w:pPr>
        <w:pStyle w:val="a5"/>
        <w:ind w:firstLine="11057"/>
        <w:jc w:val="left"/>
      </w:pPr>
      <w:r w:rsidRPr="00253293">
        <w:rPr>
          <w:i/>
          <w:lang w:val="en-US"/>
        </w:rPr>
        <w:t>e</w:t>
      </w:r>
      <w:r w:rsidRPr="00253293">
        <w:rPr>
          <w:i/>
        </w:rPr>
        <w:t>-</w:t>
      </w:r>
      <w:r w:rsidRPr="00253293">
        <w:rPr>
          <w:i/>
          <w:lang w:val="en-US"/>
        </w:rPr>
        <w:t>mail</w:t>
      </w:r>
      <w:r w:rsidRPr="00253293">
        <w:rPr>
          <w:i/>
        </w:rPr>
        <w:t>:</w:t>
      </w:r>
      <w:hyperlink r:id="rId8" w:history="1">
        <w:r w:rsidRPr="00425C96">
          <w:t xml:space="preserve"> </w:t>
        </w:r>
        <w:r>
          <w:rPr>
            <w:lang w:val="en-US"/>
          </w:rPr>
          <w:t>gallis_radehiv</w:t>
        </w:r>
        <w:r w:rsidR="00601CF7">
          <w:rPr>
            <w:lang w:val="en-US"/>
          </w:rPr>
          <w:t xml:space="preserve"> </w:t>
        </w:r>
        <w:r w:rsidRPr="00253293">
          <w:rPr>
            <w:rStyle w:val="af"/>
          </w:rPr>
          <w:t>@</w:t>
        </w:r>
      </w:hyperlink>
      <w:r w:rsidRPr="00425C96">
        <w:rPr>
          <w:i/>
        </w:rPr>
        <w:t xml:space="preserve"> </w:t>
      </w:r>
      <w:r w:rsidRPr="00253293">
        <w:rPr>
          <w:lang w:val="en-US"/>
        </w:rPr>
        <w:t>ukr</w:t>
      </w:r>
      <w:r w:rsidRPr="00253293">
        <w:t>.</w:t>
      </w:r>
      <w:r w:rsidRPr="00253293">
        <w:rPr>
          <w:lang w:val="en-US"/>
        </w:rPr>
        <w:t>net</w:t>
      </w:r>
    </w:p>
    <w:p w:rsidR="002E52DB" w:rsidRDefault="002E52DB" w:rsidP="002E52DB">
      <w:pPr>
        <w:tabs>
          <w:tab w:val="left" w:pos="9180"/>
        </w:tabs>
        <w:ind w:left="10632" w:right="381" w:firstLine="425"/>
        <w:rPr>
          <w:i/>
          <w:lang w:val="uk-UA"/>
        </w:rPr>
      </w:pPr>
    </w:p>
    <w:p w:rsidR="002E52DB" w:rsidRPr="00425C96" w:rsidRDefault="002E52DB" w:rsidP="002E52DB">
      <w:pPr>
        <w:spacing w:line="360" w:lineRule="auto"/>
        <w:ind w:firstLine="561"/>
        <w:jc w:val="both"/>
        <w:rPr>
          <w:b/>
          <w:lang w:val="uk-UA"/>
        </w:rPr>
      </w:pPr>
    </w:p>
    <w:p w:rsidR="002E52DB" w:rsidRPr="00425C96" w:rsidRDefault="002E52DB" w:rsidP="002E52DB">
      <w:pPr>
        <w:spacing w:line="360" w:lineRule="auto"/>
        <w:ind w:firstLine="561"/>
        <w:jc w:val="both"/>
        <w:rPr>
          <w:b/>
          <w:lang w:val="uk-UA"/>
        </w:rPr>
      </w:pPr>
      <w:r w:rsidRPr="00A21BFF">
        <w:rPr>
          <w:b/>
          <w:lang w:val="uk-UA"/>
        </w:rPr>
        <w:t xml:space="preserve">Начальник експедиції </w:t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253293">
        <w:rPr>
          <w:b/>
          <w:lang w:val="uk-UA"/>
        </w:rPr>
        <w:t>Піпа Р.С.</w:t>
      </w:r>
    </w:p>
    <w:p w:rsidR="002E52DB" w:rsidRDefault="002E52DB" w:rsidP="002E52DB">
      <w:pPr>
        <w:spacing w:line="360" w:lineRule="auto"/>
        <w:ind w:firstLine="561"/>
        <w:jc w:val="both"/>
        <w:rPr>
          <w:b/>
          <w:lang w:val="uk-UA"/>
        </w:rPr>
      </w:pPr>
      <w:r w:rsidRPr="00A21BFF">
        <w:rPr>
          <w:b/>
          <w:lang w:val="uk-UA"/>
        </w:rPr>
        <w:t>Головний інженер</w:t>
      </w:r>
      <w:r w:rsidRPr="001B07F7">
        <w:rPr>
          <w:b/>
        </w:rPr>
        <w:t xml:space="preserve"> </w:t>
      </w:r>
      <w:r>
        <w:rPr>
          <w:b/>
          <w:lang w:val="uk-UA"/>
        </w:rPr>
        <w:t>ек</w:t>
      </w:r>
      <w:r>
        <w:rPr>
          <w:b/>
          <w:lang w:val="en-US"/>
        </w:rPr>
        <w:t>c</w:t>
      </w:r>
      <w:r>
        <w:rPr>
          <w:b/>
          <w:lang w:val="uk-UA"/>
        </w:rPr>
        <w:t>педиції</w:t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53293">
        <w:rPr>
          <w:b/>
          <w:lang w:val="uk-UA"/>
        </w:rPr>
        <w:t>Піпа Р.С.</w:t>
      </w:r>
    </w:p>
    <w:p w:rsidR="002E52DB" w:rsidRPr="00A21BFF" w:rsidRDefault="002E52DB" w:rsidP="002E52DB">
      <w:pPr>
        <w:spacing w:line="360" w:lineRule="auto"/>
        <w:ind w:firstLine="561"/>
        <w:jc w:val="both"/>
        <w:rPr>
          <w:b/>
          <w:lang w:val="uk-UA"/>
        </w:rPr>
      </w:pPr>
      <w:r w:rsidRPr="00A21BFF">
        <w:rPr>
          <w:b/>
          <w:lang w:val="uk-UA"/>
        </w:rPr>
        <w:t xml:space="preserve">Начальник лісовпорядної партії </w:t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A21BFF">
        <w:rPr>
          <w:b/>
          <w:lang w:val="uk-UA"/>
        </w:rPr>
        <w:tab/>
      </w:r>
      <w:r w:rsidRPr="00253293">
        <w:rPr>
          <w:b/>
          <w:lang w:val="uk-UA"/>
        </w:rPr>
        <w:t>Сілецький О.М.</w:t>
      </w:r>
    </w:p>
    <w:p w:rsidR="002E52DB" w:rsidRPr="001B07F7" w:rsidRDefault="002E52DB" w:rsidP="002E52DB">
      <w:pPr>
        <w:ind w:firstLine="561"/>
        <w:jc w:val="center"/>
        <w:rPr>
          <w:lang w:val="uk-UA"/>
        </w:rPr>
      </w:pPr>
    </w:p>
    <w:p w:rsidR="002E52DB" w:rsidRPr="001B07F7" w:rsidRDefault="002E52DB" w:rsidP="002E52DB">
      <w:pPr>
        <w:tabs>
          <w:tab w:val="left" w:pos="567"/>
        </w:tabs>
        <w:ind w:firstLine="567"/>
        <w:jc w:val="center"/>
        <w:rPr>
          <w:lang w:val="uk-UA"/>
        </w:rPr>
      </w:pPr>
      <w:r>
        <w:rPr>
          <w:lang w:val="uk-UA"/>
        </w:rPr>
        <w:t>Львів – 202</w:t>
      </w:r>
      <w:r w:rsidR="007628CF">
        <w:rPr>
          <w:lang w:val="uk-UA"/>
        </w:rPr>
        <w:t>4</w:t>
      </w:r>
      <w:bookmarkStart w:id="0" w:name="_GoBack"/>
      <w:bookmarkEnd w:id="0"/>
    </w:p>
    <w:p w:rsidR="0045690A" w:rsidRDefault="003410D2" w:rsidP="00702314">
      <w:pPr>
        <w:ind w:firstLine="426"/>
        <w:jc w:val="both"/>
        <w:rPr>
          <w:lang w:val="uk-UA"/>
        </w:rPr>
      </w:pPr>
      <w:r>
        <w:rPr>
          <w:lang w:val="uk-UA"/>
        </w:rPr>
        <w:lastRenderedPageBreak/>
        <w:t xml:space="preserve">Виділення особливо захисних </w:t>
      </w:r>
      <w:r w:rsidR="001668AB">
        <w:rPr>
          <w:lang w:val="uk-UA"/>
        </w:rPr>
        <w:t xml:space="preserve">лісових </w:t>
      </w:r>
      <w:r>
        <w:rPr>
          <w:lang w:val="uk-UA"/>
        </w:rPr>
        <w:t xml:space="preserve">ділянок здійснене у відповідності до </w:t>
      </w:r>
      <w:r w:rsidR="00D26F53">
        <w:rPr>
          <w:lang w:val="uk-UA"/>
        </w:rPr>
        <w:t xml:space="preserve"> постанов</w:t>
      </w:r>
      <w:r>
        <w:rPr>
          <w:lang w:val="uk-UA"/>
        </w:rPr>
        <w:t>и</w:t>
      </w:r>
      <w:r w:rsidR="00D26F53">
        <w:rPr>
          <w:lang w:val="uk-UA"/>
        </w:rPr>
        <w:t xml:space="preserve"> Кабінету міністрів України  від 16 травня 2007 р</w:t>
      </w:r>
      <w:r>
        <w:rPr>
          <w:lang w:val="uk-UA"/>
        </w:rPr>
        <w:t>. №733</w:t>
      </w:r>
      <w:r w:rsidR="00D26F53">
        <w:rPr>
          <w:lang w:val="uk-UA"/>
        </w:rPr>
        <w:t xml:space="preserve"> </w:t>
      </w:r>
      <w:r w:rsidR="00D26F53" w:rsidRPr="00D37737">
        <w:rPr>
          <w:lang w:val="uk-UA"/>
        </w:rPr>
        <w:t>“</w:t>
      </w:r>
      <w:r w:rsidR="00D26F53">
        <w:rPr>
          <w:lang w:val="uk-UA"/>
        </w:rPr>
        <w:t>Порядок поділу лісів на категорії та виділення особливо захисних лісових ділянок” (далі – Порядок</w:t>
      </w:r>
      <w:r w:rsidR="0045690A">
        <w:rPr>
          <w:lang w:val="uk-UA"/>
        </w:rPr>
        <w:t>)</w:t>
      </w:r>
      <w:r w:rsidR="00FF093B">
        <w:rPr>
          <w:lang w:val="uk-UA"/>
        </w:rPr>
        <w:t>.</w:t>
      </w:r>
    </w:p>
    <w:p w:rsidR="00D26F53" w:rsidRDefault="0045690A" w:rsidP="00702314">
      <w:pPr>
        <w:ind w:firstLine="426"/>
        <w:jc w:val="both"/>
        <w:rPr>
          <w:lang w:val="uk-UA"/>
        </w:rPr>
      </w:pPr>
      <w:r>
        <w:rPr>
          <w:lang w:val="uk-UA"/>
        </w:rPr>
        <w:t xml:space="preserve">Особливо захисті </w:t>
      </w:r>
      <w:r w:rsidR="001668AB">
        <w:rPr>
          <w:lang w:val="uk-UA"/>
        </w:rPr>
        <w:t xml:space="preserve">лісові </w:t>
      </w:r>
      <w:r>
        <w:rPr>
          <w:lang w:val="uk-UA"/>
        </w:rPr>
        <w:t>ділянки виділені в категоріях (підкатегоріях)</w:t>
      </w:r>
      <w:r w:rsidR="00702314">
        <w:rPr>
          <w:lang w:val="uk-UA"/>
        </w:rPr>
        <w:t xml:space="preserve"> лісів</w:t>
      </w:r>
      <w:r>
        <w:rPr>
          <w:lang w:val="uk-UA"/>
        </w:rPr>
        <w:t xml:space="preserve">, в яких дозволено проведення рубок головного користування, </w:t>
      </w:r>
      <w:r w:rsidR="00232B4C">
        <w:rPr>
          <w:lang w:val="uk-UA"/>
        </w:rPr>
        <w:t xml:space="preserve">а </w:t>
      </w:r>
      <w:r>
        <w:rPr>
          <w:lang w:val="uk-UA"/>
        </w:rPr>
        <w:t>саме</w:t>
      </w:r>
      <w:r w:rsidR="00FF093B">
        <w:rPr>
          <w:lang w:val="uk-UA"/>
        </w:rPr>
        <w:t xml:space="preserve"> в</w:t>
      </w:r>
      <w:r>
        <w:rPr>
          <w:lang w:val="uk-UA"/>
        </w:rPr>
        <w:t>:</w:t>
      </w:r>
    </w:p>
    <w:p w:rsidR="0045690A" w:rsidRDefault="0045690A" w:rsidP="00702314">
      <w:pPr>
        <w:pStyle w:val="a7"/>
        <w:ind w:left="0" w:firstLine="426"/>
        <w:jc w:val="both"/>
        <w:rPr>
          <w:lang w:val="uk-UA"/>
        </w:rPr>
      </w:pPr>
      <w:r>
        <w:rPr>
          <w:lang w:val="uk-UA"/>
        </w:rPr>
        <w:t>- рекреаційно</w:t>
      </w:r>
      <w:r w:rsidR="00702314">
        <w:rPr>
          <w:lang w:val="uk-UA"/>
        </w:rPr>
        <w:t>-оздоровчих лісах</w:t>
      </w:r>
      <w:r>
        <w:rPr>
          <w:lang w:val="uk-UA"/>
        </w:rPr>
        <w:t xml:space="preserve"> (ліси 3 зони округів санітарної охорони лікувально-оздоровчих територій і курортів</w:t>
      </w:r>
      <w:r w:rsidR="003137CB">
        <w:rPr>
          <w:lang w:val="uk-UA"/>
        </w:rPr>
        <w:t>;</w:t>
      </w:r>
      <w:r>
        <w:rPr>
          <w:lang w:val="uk-UA"/>
        </w:rPr>
        <w:t xml:space="preserve"> </w:t>
      </w:r>
      <w:r w:rsidR="00C912A5">
        <w:rPr>
          <w:lang w:val="uk-UA"/>
        </w:rPr>
        <w:t>ліс</w:t>
      </w:r>
      <w:r w:rsidR="001668AB">
        <w:rPr>
          <w:lang w:val="uk-UA"/>
        </w:rPr>
        <w:t>и</w:t>
      </w:r>
      <w:r w:rsidR="00C912A5">
        <w:rPr>
          <w:lang w:val="uk-UA"/>
        </w:rPr>
        <w:t xml:space="preserve"> зелених зон навколо населених пунктів</w:t>
      </w:r>
      <w:r w:rsidR="001668AB">
        <w:rPr>
          <w:lang w:val="uk-UA"/>
        </w:rPr>
        <w:t>, окрім її лісопаркової частини</w:t>
      </w:r>
      <w:r w:rsidR="00C912A5">
        <w:rPr>
          <w:lang w:val="uk-UA"/>
        </w:rPr>
        <w:t>);</w:t>
      </w:r>
    </w:p>
    <w:p w:rsidR="00C912A5" w:rsidRDefault="00702314" w:rsidP="00702314">
      <w:pPr>
        <w:pStyle w:val="a7"/>
        <w:ind w:left="0" w:firstLine="426"/>
        <w:jc w:val="both"/>
        <w:rPr>
          <w:lang w:val="uk-UA"/>
        </w:rPr>
      </w:pPr>
      <w:r>
        <w:rPr>
          <w:lang w:val="uk-UA"/>
        </w:rPr>
        <w:t>- захисних лісах</w:t>
      </w:r>
      <w:r w:rsidR="00C912A5">
        <w:rPr>
          <w:lang w:val="uk-UA"/>
        </w:rPr>
        <w:t xml:space="preserve"> (</w:t>
      </w:r>
      <w:r w:rsidR="003137CB">
        <w:rPr>
          <w:lang w:val="uk-UA"/>
        </w:rPr>
        <w:t xml:space="preserve">лісові ділянки (смуги лісів), які прилягають до смуг відведення залізниць та автомобільних доріг державного значення; лісові ділянки (смуги лісів) уздовж берегів річок, навколо озер, водоймищ та інших водних об’єктів; </w:t>
      </w:r>
      <w:r>
        <w:rPr>
          <w:lang w:val="uk-UA"/>
        </w:rPr>
        <w:t>інші лісові ділянки (смуги лісів), розташовані: на схилах балок і річкових долин з крутизною схилів до 25 градусів, серед безлісної місцевості та мають площу до 100 гектарів);</w:t>
      </w:r>
      <w:r w:rsidR="003137CB">
        <w:rPr>
          <w:lang w:val="uk-UA"/>
        </w:rPr>
        <w:t xml:space="preserve"> </w:t>
      </w:r>
    </w:p>
    <w:p w:rsidR="00702314" w:rsidRPr="0045690A" w:rsidRDefault="00702314" w:rsidP="00702314">
      <w:pPr>
        <w:pStyle w:val="a7"/>
        <w:ind w:left="0" w:firstLine="426"/>
        <w:jc w:val="both"/>
        <w:rPr>
          <w:lang w:val="uk-UA"/>
        </w:rPr>
      </w:pPr>
      <w:r>
        <w:rPr>
          <w:lang w:val="uk-UA"/>
        </w:rPr>
        <w:t>- експлуатаційних лісах.</w:t>
      </w: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FF093B" w:rsidRDefault="00FF093B" w:rsidP="00436BD7">
      <w:pPr>
        <w:jc w:val="center"/>
        <w:rPr>
          <w:b/>
          <w:lang w:val="uk-UA"/>
        </w:rPr>
      </w:pPr>
    </w:p>
    <w:p w:rsidR="00436BD7" w:rsidRDefault="00436BD7" w:rsidP="00436BD7">
      <w:pPr>
        <w:jc w:val="center"/>
        <w:rPr>
          <w:b/>
          <w:lang w:val="uk-UA"/>
        </w:rPr>
      </w:pPr>
      <w:r>
        <w:rPr>
          <w:b/>
          <w:lang w:val="uk-UA"/>
        </w:rPr>
        <w:t>ВІДОМОСТІ</w:t>
      </w:r>
    </w:p>
    <w:p w:rsidR="00436BD7" w:rsidRDefault="00436BD7" w:rsidP="00436BD7">
      <w:pPr>
        <w:jc w:val="center"/>
        <w:rPr>
          <w:b/>
          <w:lang w:val="uk-UA"/>
        </w:rPr>
      </w:pPr>
      <w:r>
        <w:rPr>
          <w:b/>
          <w:lang w:val="uk-UA"/>
        </w:rPr>
        <w:t>щодо площі особливо захисних лісових ділянок</w:t>
      </w:r>
    </w:p>
    <w:p w:rsidR="00436BD7" w:rsidRPr="00D37737" w:rsidRDefault="00436BD7" w:rsidP="00436BD7">
      <w:pPr>
        <w:jc w:val="both"/>
        <w:rPr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3969"/>
        <w:gridCol w:w="2126"/>
        <w:gridCol w:w="5420"/>
      </w:tblGrid>
      <w:tr w:rsidR="00FA6312" w:rsidRPr="00FA6312" w:rsidTr="00272A22">
        <w:trPr>
          <w:tblHeader/>
          <w:jc w:val="center"/>
        </w:trPr>
        <w:tc>
          <w:tcPr>
            <w:tcW w:w="3183" w:type="dxa"/>
            <w:vAlign w:val="center"/>
          </w:tcPr>
          <w:p w:rsidR="00436BD7" w:rsidRPr="00FA6312" w:rsidRDefault="00436BD7" w:rsidP="00365592">
            <w:pPr>
              <w:rPr>
                <w:lang w:val="uk-UA"/>
              </w:rPr>
            </w:pPr>
            <w:r w:rsidRPr="00FA6312">
              <w:rPr>
                <w:lang w:val="uk-UA"/>
              </w:rPr>
              <w:t>Найменування та ознаки особливо захисних лісових ділянок</w:t>
            </w:r>
          </w:p>
        </w:tc>
        <w:tc>
          <w:tcPr>
            <w:tcW w:w="3969" w:type="dxa"/>
            <w:vAlign w:val="center"/>
          </w:tcPr>
          <w:p w:rsidR="00436BD7" w:rsidRPr="00FA6312" w:rsidRDefault="00436BD7" w:rsidP="00365592">
            <w:pPr>
              <w:rPr>
                <w:lang w:val="uk-UA"/>
              </w:rPr>
            </w:pPr>
            <w:r w:rsidRPr="00FA6312">
              <w:rPr>
                <w:lang w:val="uk-UA"/>
              </w:rPr>
              <w:t>Нормативи виділення особливо захисних лісових ділянок</w:t>
            </w:r>
          </w:p>
        </w:tc>
        <w:tc>
          <w:tcPr>
            <w:tcW w:w="2126" w:type="dxa"/>
            <w:vAlign w:val="center"/>
          </w:tcPr>
          <w:p w:rsidR="00436BD7" w:rsidRPr="00FA6312" w:rsidRDefault="00436BD7" w:rsidP="00365592">
            <w:pPr>
              <w:rPr>
                <w:lang w:val="uk-UA"/>
              </w:rPr>
            </w:pPr>
            <w:r w:rsidRPr="00FA6312">
              <w:rPr>
                <w:lang w:val="uk-UA"/>
              </w:rPr>
              <w:t>Площа, обчислена за нормативами, гектарів</w:t>
            </w:r>
          </w:p>
        </w:tc>
        <w:tc>
          <w:tcPr>
            <w:tcW w:w="5420" w:type="dxa"/>
            <w:vAlign w:val="center"/>
          </w:tcPr>
          <w:p w:rsidR="00436BD7" w:rsidRPr="00FA6312" w:rsidRDefault="00436BD7" w:rsidP="00365592">
            <w:pPr>
              <w:rPr>
                <w:lang w:val="uk-UA"/>
              </w:rPr>
            </w:pPr>
            <w:r w:rsidRPr="00FA6312">
              <w:rPr>
                <w:lang w:val="uk-UA"/>
              </w:rPr>
              <w:t>Місце знаходження особливо захисних лісових ділянок (лісництво, квартал, виділ)</w:t>
            </w:r>
          </w:p>
        </w:tc>
      </w:tr>
      <w:tr w:rsidR="002521C1" w:rsidRPr="002521C1" w:rsidTr="002521C1">
        <w:trPr>
          <w:trHeight w:val="453"/>
          <w:jc w:val="center"/>
        </w:trPr>
        <w:tc>
          <w:tcPr>
            <w:tcW w:w="14698" w:type="dxa"/>
            <w:gridSpan w:val="4"/>
            <w:vAlign w:val="center"/>
          </w:tcPr>
          <w:p w:rsidR="00436BD7" w:rsidRPr="002521C1" w:rsidRDefault="00436BD7" w:rsidP="002521C1">
            <w:pPr>
              <w:rPr>
                <w:b/>
                <w:lang w:val="uk-UA"/>
              </w:rPr>
            </w:pPr>
            <w:r w:rsidRPr="002521C1">
              <w:rPr>
                <w:b/>
              </w:rPr>
              <w:t>1</w:t>
            </w:r>
            <w:r w:rsidRPr="002521C1">
              <w:rPr>
                <w:b/>
                <w:lang w:val="uk-UA"/>
              </w:rPr>
              <w:t xml:space="preserve">. Особливо захисні ділянки виділені за нормативами додатку 5 до Порядку </w:t>
            </w:r>
          </w:p>
        </w:tc>
      </w:tr>
      <w:tr w:rsidR="001E4278" w:rsidRPr="001E4278" w:rsidTr="001E4278">
        <w:trPr>
          <w:jc w:val="center"/>
        </w:trPr>
        <w:tc>
          <w:tcPr>
            <w:tcW w:w="3183" w:type="dxa"/>
            <w:vAlign w:val="center"/>
          </w:tcPr>
          <w:p w:rsidR="00436BD7" w:rsidRPr="001E4278" w:rsidRDefault="00436BD7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Лісові ділянки уздовж берегів річок,</w:t>
            </w:r>
            <w:r w:rsidR="00FF093B" w:rsidRPr="001E4278">
              <w:rPr>
                <w:lang w:val="uk-UA"/>
              </w:rPr>
              <w:t xml:space="preserve"> </w:t>
            </w:r>
            <w:r w:rsidRPr="001E4278">
              <w:rPr>
                <w:lang w:val="uk-UA"/>
              </w:rPr>
              <w:t>суднохідних і магістральних каналів, навколо озер та водоймищ (берегозахисні лісові ділянки)</w:t>
            </w:r>
          </w:p>
        </w:tc>
        <w:tc>
          <w:tcPr>
            <w:tcW w:w="3969" w:type="dxa"/>
            <w:vAlign w:val="center"/>
          </w:tcPr>
          <w:p w:rsidR="00436BD7" w:rsidRPr="001E4278" w:rsidRDefault="00436BD7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Лісові ділянки шириною</w:t>
            </w:r>
            <w:r w:rsidR="00FF093B" w:rsidRPr="001E4278">
              <w:rPr>
                <w:lang w:val="uk-UA"/>
              </w:rPr>
              <w:t xml:space="preserve"> </w:t>
            </w:r>
            <w:r w:rsidRPr="001E4278">
              <w:rPr>
                <w:lang w:val="uk-UA"/>
              </w:rPr>
              <w:t>200 метрів, але не більше ширини виділено</w:t>
            </w:r>
            <w:r w:rsidR="00FF093B" w:rsidRPr="001E4278">
              <w:rPr>
                <w:lang w:val="uk-UA"/>
              </w:rPr>
              <w:t>ї смуги лісів уздовж берегів річ</w:t>
            </w:r>
            <w:r w:rsidRPr="001E4278">
              <w:rPr>
                <w:lang w:val="uk-UA"/>
              </w:rPr>
              <w:t>ок, навколо озер, водоймищ та інших водних об’єктів і шириною 150 метрів</w:t>
            </w:r>
            <w:r w:rsidR="00FF093B" w:rsidRPr="001E4278">
              <w:rPr>
                <w:lang w:val="uk-UA"/>
              </w:rPr>
              <w:t xml:space="preserve"> </w:t>
            </w:r>
            <w:r w:rsidRPr="001E4278">
              <w:rPr>
                <w:lang w:val="uk-UA"/>
              </w:rPr>
              <w:t>-</w:t>
            </w:r>
            <w:r w:rsidR="00FF093B" w:rsidRPr="001E4278">
              <w:rPr>
                <w:lang w:val="uk-UA"/>
              </w:rPr>
              <w:t xml:space="preserve"> </w:t>
            </w:r>
            <w:r w:rsidRPr="001E4278">
              <w:rPr>
                <w:lang w:val="uk-UA"/>
              </w:rPr>
              <w:t>де смуги лісів не виділено. Уздовж берегів річок завдовжки понад 1 тис кілометрів і навколо озер, водоймищ площею понад 10 тис. гектарів, а також уздовж суднохідних магістральних каналів ширина берегозахисних лісових ділянок визначається з урахуванням спеціальних обстежень</w:t>
            </w:r>
          </w:p>
        </w:tc>
        <w:tc>
          <w:tcPr>
            <w:tcW w:w="2126" w:type="dxa"/>
            <w:vAlign w:val="center"/>
          </w:tcPr>
          <w:p w:rsidR="00436BD7" w:rsidRPr="001E4278" w:rsidRDefault="001E4278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71,2</w:t>
            </w:r>
          </w:p>
        </w:tc>
        <w:tc>
          <w:tcPr>
            <w:tcW w:w="5420" w:type="dxa"/>
            <w:vAlign w:val="center"/>
          </w:tcPr>
          <w:p w:rsidR="00BE1046" w:rsidRPr="001E4278" w:rsidRDefault="00BE1046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7 вид. 13, 15-19, 21-22;</w:t>
            </w:r>
          </w:p>
          <w:p w:rsidR="00BE1046" w:rsidRPr="001E4278" w:rsidRDefault="00BE1046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38 вид. 1-3, 12-15</w:t>
            </w:r>
            <w:r w:rsidR="001E4278" w:rsidRPr="001E4278">
              <w:rPr>
                <w:lang w:val="uk-UA"/>
              </w:rPr>
              <w:t>-16</w:t>
            </w:r>
            <w:r w:rsidRPr="001E4278">
              <w:rPr>
                <w:lang w:val="uk-UA"/>
              </w:rPr>
              <w:t>, 1</w:t>
            </w:r>
            <w:r w:rsidR="001E4278" w:rsidRPr="001E4278">
              <w:rPr>
                <w:lang w:val="uk-UA"/>
              </w:rPr>
              <w:t>8</w:t>
            </w:r>
            <w:r w:rsidRPr="001E4278">
              <w:rPr>
                <w:lang w:val="uk-UA"/>
              </w:rPr>
              <w:t>;</w:t>
            </w:r>
          </w:p>
          <w:p w:rsidR="001E4278" w:rsidRPr="001E4278" w:rsidRDefault="001E4278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39 вид. 15;</w:t>
            </w:r>
          </w:p>
          <w:p w:rsidR="00BE1046" w:rsidRPr="001E4278" w:rsidRDefault="00BE1046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49 вид. 8, 10;</w:t>
            </w:r>
          </w:p>
          <w:p w:rsidR="001E4278" w:rsidRPr="001E4278" w:rsidRDefault="001E4278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50 вид. 24-27, 30, 32-33;</w:t>
            </w:r>
          </w:p>
          <w:p w:rsidR="00BE1046" w:rsidRPr="001E4278" w:rsidRDefault="00BE1046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62 вид. 65-66, 68-70, 73;</w:t>
            </w:r>
          </w:p>
          <w:p w:rsidR="00BE1046" w:rsidRPr="001E4278" w:rsidRDefault="00BE1046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63 вид. 3-4, 6-7;</w:t>
            </w:r>
          </w:p>
          <w:p w:rsidR="001E4278" w:rsidRPr="001E4278" w:rsidRDefault="001E4278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74 вид. 41;</w:t>
            </w:r>
          </w:p>
          <w:p w:rsidR="00BE1046" w:rsidRPr="001E4278" w:rsidRDefault="00BE1046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90 вид. 5;</w:t>
            </w:r>
          </w:p>
          <w:p w:rsidR="00BE1046" w:rsidRPr="001E4278" w:rsidRDefault="00BE1046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92 вид. 14;</w:t>
            </w:r>
          </w:p>
          <w:p w:rsidR="001E4278" w:rsidRPr="001E4278" w:rsidRDefault="001E4278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103 вид. 1, 3;</w:t>
            </w:r>
          </w:p>
          <w:p w:rsidR="00436BD7" w:rsidRPr="001E4278" w:rsidRDefault="00BE1046" w:rsidP="001E4278">
            <w:pPr>
              <w:rPr>
                <w:lang w:val="uk-UA"/>
              </w:rPr>
            </w:pPr>
            <w:r w:rsidRPr="001E4278">
              <w:rPr>
                <w:lang w:val="uk-UA"/>
              </w:rPr>
              <w:t>кв. 104 вид. 31-32</w:t>
            </w:r>
            <w:r w:rsidR="002521C1">
              <w:rPr>
                <w:lang w:val="uk-UA"/>
              </w:rPr>
              <w:t>.</w:t>
            </w:r>
          </w:p>
        </w:tc>
      </w:tr>
      <w:tr w:rsidR="00354605" w:rsidRPr="001E4278" w:rsidTr="001E4278">
        <w:trPr>
          <w:jc w:val="center"/>
        </w:trPr>
        <w:tc>
          <w:tcPr>
            <w:tcW w:w="3183" w:type="dxa"/>
            <w:vAlign w:val="center"/>
          </w:tcPr>
          <w:p w:rsidR="00354605" w:rsidRPr="008C3B4B" w:rsidRDefault="00354605" w:rsidP="00354605">
            <w:pPr>
              <w:rPr>
                <w:i/>
                <w:lang w:val="uk-UA"/>
              </w:rPr>
            </w:pPr>
            <w:r w:rsidRPr="008C3B4B">
              <w:rPr>
                <w:lang w:val="uk-UA"/>
              </w:rPr>
              <w:t>Лісові ділянки навколо боліт площею 1 гектар і більше</w:t>
            </w:r>
          </w:p>
        </w:tc>
        <w:tc>
          <w:tcPr>
            <w:tcW w:w="3969" w:type="dxa"/>
            <w:vAlign w:val="center"/>
          </w:tcPr>
          <w:p w:rsidR="00354605" w:rsidRPr="008C3B4B" w:rsidRDefault="00354605" w:rsidP="00354605">
            <w:pPr>
              <w:rPr>
                <w:lang w:val="uk-UA"/>
              </w:rPr>
            </w:pPr>
            <w:r w:rsidRPr="008C3B4B">
              <w:rPr>
                <w:lang w:val="uk-UA"/>
              </w:rPr>
              <w:t>Лісові ділянки шириною 50 метрів навколо боліт площею 1 гектар і більше, які виділяються під час</w:t>
            </w:r>
          </w:p>
          <w:p w:rsidR="00354605" w:rsidRPr="008C3B4B" w:rsidRDefault="00800638" w:rsidP="0035460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54605" w:rsidRPr="008C3B4B">
              <w:rPr>
                <w:lang w:val="uk-UA"/>
              </w:rPr>
              <w:t>дійснення лісовпорядкування</w:t>
            </w:r>
          </w:p>
        </w:tc>
        <w:tc>
          <w:tcPr>
            <w:tcW w:w="2126" w:type="dxa"/>
            <w:vAlign w:val="center"/>
          </w:tcPr>
          <w:p w:rsidR="00354605" w:rsidRPr="001E4278" w:rsidRDefault="00354605" w:rsidP="00354605">
            <w:pPr>
              <w:rPr>
                <w:lang w:val="uk-UA"/>
              </w:rPr>
            </w:pPr>
            <w:r>
              <w:rPr>
                <w:lang w:val="uk-UA"/>
              </w:rPr>
              <w:t>16,4</w:t>
            </w:r>
          </w:p>
        </w:tc>
        <w:tc>
          <w:tcPr>
            <w:tcW w:w="5420" w:type="dxa"/>
            <w:vAlign w:val="center"/>
          </w:tcPr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5</w:t>
            </w:r>
            <w:r>
              <w:rPr>
                <w:lang w:val="uk-UA"/>
              </w:rPr>
              <w:t>7</w:t>
            </w:r>
            <w:r w:rsidRPr="00BE1046">
              <w:rPr>
                <w:lang w:val="uk-UA"/>
              </w:rPr>
              <w:t xml:space="preserve"> вид. </w:t>
            </w:r>
            <w:r>
              <w:rPr>
                <w:lang w:val="uk-UA"/>
              </w:rPr>
              <w:t>13, 15</w:t>
            </w:r>
            <w:r w:rsidRPr="00BE1046">
              <w:rPr>
                <w:lang w:val="uk-UA"/>
              </w:rPr>
              <w:t>;</w:t>
            </w:r>
          </w:p>
          <w:p w:rsidR="00354605" w:rsidRPr="001E4278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5</w:t>
            </w:r>
            <w:r>
              <w:rPr>
                <w:lang w:val="uk-UA"/>
              </w:rPr>
              <w:t>9</w:t>
            </w:r>
            <w:r w:rsidRPr="00BE1046">
              <w:rPr>
                <w:lang w:val="uk-UA"/>
              </w:rPr>
              <w:t xml:space="preserve"> вид. </w:t>
            </w:r>
            <w:r>
              <w:rPr>
                <w:lang w:val="uk-UA"/>
              </w:rPr>
              <w:t>39-41, 44, 51-52.</w:t>
            </w:r>
          </w:p>
        </w:tc>
      </w:tr>
      <w:tr w:rsidR="00354605" w:rsidRPr="00BE1046" w:rsidTr="00923812">
        <w:trPr>
          <w:jc w:val="center"/>
        </w:trPr>
        <w:tc>
          <w:tcPr>
            <w:tcW w:w="3183" w:type="dxa"/>
          </w:tcPr>
          <w:p w:rsidR="00354605" w:rsidRPr="008C3B4B" w:rsidRDefault="00354605" w:rsidP="00354605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354605" w:rsidRPr="008C3B4B" w:rsidRDefault="00354605" w:rsidP="00354605">
            <w:pPr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26,8</w:t>
            </w:r>
          </w:p>
        </w:tc>
        <w:tc>
          <w:tcPr>
            <w:tcW w:w="5420" w:type="dxa"/>
          </w:tcPr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5 вид. 6;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17 вид. 20;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21 вид. 15;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22 вид. 9;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23 вид. 3, 6-7;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24 вид. 7-8;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36 вид. 7;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54 вид. 11;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55 вид. 53;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lastRenderedPageBreak/>
              <w:t>кв. 56 вид. 17;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64 вид. 17;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65 вид. 37;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70 вид. 6, 14, 17;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78 вид. 50;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80 вид. 3;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86 вид. 3;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87 вид. 21, 24;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96 вид. 5;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98 вид. 2, 4;</w:t>
            </w:r>
          </w:p>
          <w:p w:rsidR="00354605" w:rsidRPr="00BE1046" w:rsidRDefault="00354605" w:rsidP="00354605">
            <w:pPr>
              <w:rPr>
                <w:lang w:val="uk-UA"/>
              </w:rPr>
            </w:pPr>
            <w:r w:rsidRPr="00BE1046">
              <w:rPr>
                <w:lang w:val="uk-UA"/>
              </w:rPr>
              <w:t>кв. 99 вид. 1</w:t>
            </w:r>
            <w:r>
              <w:rPr>
                <w:lang w:val="uk-UA"/>
              </w:rPr>
              <w:t>.</w:t>
            </w:r>
          </w:p>
        </w:tc>
      </w:tr>
      <w:tr w:rsidR="00354605" w:rsidRPr="002521C1" w:rsidTr="002521C1">
        <w:trPr>
          <w:jc w:val="center"/>
        </w:trPr>
        <w:tc>
          <w:tcPr>
            <w:tcW w:w="3183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lastRenderedPageBreak/>
              <w:t>Лісові ділянки, що прилягають до забудованих земель</w:t>
            </w:r>
          </w:p>
        </w:tc>
        <w:tc>
          <w:tcPr>
            <w:tcW w:w="3969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Лісові ділянки шириною 50 метрів у лісах, де дозволяється проведення рубок головного користування, уздовж межі забудованих земель</w:t>
            </w:r>
          </w:p>
        </w:tc>
        <w:tc>
          <w:tcPr>
            <w:tcW w:w="2126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7,2</w:t>
            </w:r>
          </w:p>
        </w:tc>
        <w:tc>
          <w:tcPr>
            <w:tcW w:w="5420" w:type="dxa"/>
          </w:tcPr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кв. 30 вид. 4, 20;</w:t>
            </w:r>
          </w:p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кв. 46 вид. 18;</w:t>
            </w:r>
          </w:p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кв. 78 вид. 37, 51;</w:t>
            </w:r>
          </w:p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кв. 80 вид. 5-6;</w:t>
            </w:r>
          </w:p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кв. 90 вид. 15</w:t>
            </w:r>
            <w:r>
              <w:rPr>
                <w:lang w:val="uk-UA"/>
              </w:rPr>
              <w:t>.</w:t>
            </w:r>
          </w:p>
        </w:tc>
      </w:tr>
      <w:tr w:rsidR="00354605" w:rsidRPr="00272A22" w:rsidTr="00272A22">
        <w:trPr>
          <w:jc w:val="center"/>
        </w:trPr>
        <w:tc>
          <w:tcPr>
            <w:tcW w:w="3183" w:type="dxa"/>
            <w:vAlign w:val="center"/>
          </w:tcPr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Лісові ділянки, що прилягають до залізниць, автомобільних доріг державного значення, державного кордону</w:t>
            </w:r>
          </w:p>
        </w:tc>
        <w:tc>
          <w:tcPr>
            <w:tcW w:w="3969" w:type="dxa"/>
            <w:vAlign w:val="center"/>
          </w:tcPr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Лісові ділянки шириною 50 метрів (у рівнинних лісах) і 100 метрів (у гірських лісах) у лісах, де дозволяється проведення рубок головного користування, уздовж залізниць, автомобільних доріг державного значення і державного кордону</w:t>
            </w:r>
          </w:p>
        </w:tc>
        <w:tc>
          <w:tcPr>
            <w:tcW w:w="2126" w:type="dxa"/>
            <w:vAlign w:val="center"/>
          </w:tcPr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17,7</w:t>
            </w:r>
          </w:p>
        </w:tc>
        <w:tc>
          <w:tcPr>
            <w:tcW w:w="5420" w:type="dxa"/>
            <w:vAlign w:val="center"/>
          </w:tcPr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кв. 22 вид. 1, 3;</w:t>
            </w:r>
          </w:p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кв. 42 вид. 3, 6-7, 9, 11-12, 17-18, 27, 32-33;</w:t>
            </w:r>
          </w:p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кв. 61 вид. 12-13;</w:t>
            </w:r>
          </w:p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кв. 63 вид. 20;</w:t>
            </w:r>
          </w:p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кв. 74 вид. 4-5, 9, 15-16, 20-21, 25-26,29-30, 35, 37;</w:t>
            </w:r>
          </w:p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кв. 82 вид. 4-6, 8, 20, 22, 24;</w:t>
            </w:r>
          </w:p>
          <w:p w:rsidR="00354605" w:rsidRPr="00272A22" w:rsidRDefault="00354605" w:rsidP="00354605">
            <w:pPr>
              <w:rPr>
                <w:lang w:val="uk-UA"/>
              </w:rPr>
            </w:pPr>
            <w:r w:rsidRPr="00272A22">
              <w:rPr>
                <w:lang w:val="uk-UA"/>
              </w:rPr>
              <w:t>кв. 95 вид. 1</w:t>
            </w:r>
            <w:r>
              <w:rPr>
                <w:lang w:val="uk-UA"/>
              </w:rPr>
              <w:t>.</w:t>
            </w:r>
          </w:p>
        </w:tc>
      </w:tr>
      <w:tr w:rsidR="00354605" w:rsidRPr="002521C1" w:rsidTr="002521C1">
        <w:trPr>
          <w:jc w:val="center"/>
        </w:trPr>
        <w:tc>
          <w:tcPr>
            <w:tcW w:w="7152" w:type="dxa"/>
            <w:gridSpan w:val="2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 w:rsidRPr="002521C1">
              <w:rPr>
                <w:b/>
                <w:lang w:val="uk-UA"/>
              </w:rPr>
              <w:t>Разом:</w:t>
            </w:r>
          </w:p>
        </w:tc>
        <w:tc>
          <w:tcPr>
            <w:tcW w:w="2126" w:type="dxa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139,3</w:t>
            </w:r>
          </w:p>
        </w:tc>
        <w:tc>
          <w:tcPr>
            <w:tcW w:w="5420" w:type="dxa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</w:p>
        </w:tc>
      </w:tr>
      <w:tr w:rsidR="00354605" w:rsidRPr="002521C1" w:rsidTr="002521C1">
        <w:trPr>
          <w:trHeight w:val="960"/>
          <w:jc w:val="center"/>
        </w:trPr>
        <w:tc>
          <w:tcPr>
            <w:tcW w:w="14698" w:type="dxa"/>
            <w:gridSpan w:val="4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 w:rsidRPr="002521C1">
              <w:rPr>
                <w:b/>
                <w:lang w:val="uk-UA"/>
              </w:rPr>
              <w:t xml:space="preserve">2. Лісові ділянки площею до 50 гектарів, що розташовані в межах лісових масивів і мають велику розосередженість, виділені як особливо захисні лісові ділянки за нормативами додатку 3 до Порядку </w:t>
            </w:r>
          </w:p>
        </w:tc>
      </w:tr>
      <w:tr w:rsidR="00354605" w:rsidRPr="00C745B9" w:rsidTr="00C745B9">
        <w:trPr>
          <w:jc w:val="center"/>
        </w:trPr>
        <w:tc>
          <w:tcPr>
            <w:tcW w:w="3183" w:type="dxa"/>
            <w:vAlign w:val="center"/>
          </w:tcPr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>Ліси у ярах, балках і річкових долин</w:t>
            </w:r>
          </w:p>
        </w:tc>
        <w:tc>
          <w:tcPr>
            <w:tcW w:w="3969" w:type="dxa"/>
            <w:vAlign w:val="center"/>
          </w:tcPr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 xml:space="preserve">Лісові ділянки (смуги лісів) з крутизною схилів 25 і більше градусів, а також розташовані у ярах, на зсувних берегах балок і </w:t>
            </w:r>
            <w:r w:rsidRPr="00C745B9">
              <w:rPr>
                <w:lang w:val="uk-UA"/>
              </w:rPr>
              <w:lastRenderedPageBreak/>
              <w:t>річкових долинах незалежно від крутизни їх схилів</w:t>
            </w:r>
          </w:p>
        </w:tc>
        <w:tc>
          <w:tcPr>
            <w:tcW w:w="2126" w:type="dxa"/>
            <w:vAlign w:val="center"/>
          </w:tcPr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lastRenderedPageBreak/>
              <w:t>16,8</w:t>
            </w:r>
          </w:p>
        </w:tc>
        <w:tc>
          <w:tcPr>
            <w:tcW w:w="5420" w:type="dxa"/>
          </w:tcPr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>кв. 4 вид. 3;</w:t>
            </w:r>
          </w:p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>кв. 36 вид. 40;</w:t>
            </w:r>
          </w:p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>кв. 66 вид. 14;</w:t>
            </w:r>
          </w:p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>кв. 76 вид. 3, 19-21;</w:t>
            </w:r>
          </w:p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lastRenderedPageBreak/>
              <w:t>кв. 78 вид. 47, 55-56;</w:t>
            </w:r>
          </w:p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>кв. 82 вид. 18;</w:t>
            </w:r>
          </w:p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>кв. 86 вид. 4, 12, 19;</w:t>
            </w:r>
          </w:p>
          <w:p w:rsidR="00354605" w:rsidRPr="00C745B9" w:rsidRDefault="00354605" w:rsidP="00354605">
            <w:pPr>
              <w:rPr>
                <w:lang w:val="uk-UA"/>
              </w:rPr>
            </w:pPr>
            <w:r w:rsidRPr="00C745B9">
              <w:rPr>
                <w:lang w:val="uk-UA"/>
              </w:rPr>
              <w:t>кв. 90 вид. 2</w:t>
            </w:r>
            <w:r>
              <w:rPr>
                <w:lang w:val="uk-UA"/>
              </w:rPr>
              <w:t>.</w:t>
            </w:r>
          </w:p>
        </w:tc>
      </w:tr>
      <w:tr w:rsidR="00354605" w:rsidRPr="00C745B9" w:rsidTr="000D77E7">
        <w:trPr>
          <w:jc w:val="center"/>
        </w:trPr>
        <w:tc>
          <w:tcPr>
            <w:tcW w:w="7152" w:type="dxa"/>
            <w:gridSpan w:val="2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 w:rsidRPr="002521C1">
              <w:rPr>
                <w:b/>
                <w:lang w:val="uk-UA"/>
              </w:rPr>
              <w:lastRenderedPageBreak/>
              <w:t>Разом:</w:t>
            </w:r>
          </w:p>
        </w:tc>
        <w:tc>
          <w:tcPr>
            <w:tcW w:w="2126" w:type="dxa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16,8</w:t>
            </w:r>
          </w:p>
        </w:tc>
        <w:tc>
          <w:tcPr>
            <w:tcW w:w="5420" w:type="dxa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</w:p>
        </w:tc>
      </w:tr>
      <w:tr w:rsidR="00354605" w:rsidRPr="002521C1" w:rsidTr="002521C1">
        <w:trPr>
          <w:trHeight w:val="427"/>
          <w:jc w:val="center"/>
        </w:trPr>
        <w:tc>
          <w:tcPr>
            <w:tcW w:w="14698" w:type="dxa"/>
            <w:gridSpan w:val="4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 w:rsidRPr="002521C1">
              <w:rPr>
                <w:b/>
                <w:lang w:val="uk-UA"/>
              </w:rPr>
              <w:t xml:space="preserve">4. Лісові насадження, що не підлягають рубанню в порядку рубок головного користування </w:t>
            </w:r>
          </w:p>
        </w:tc>
      </w:tr>
      <w:tr w:rsidR="00354605" w:rsidRPr="002521C1" w:rsidTr="002521C1">
        <w:trPr>
          <w:jc w:val="center"/>
        </w:trPr>
        <w:tc>
          <w:tcPr>
            <w:tcW w:w="3183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 xml:space="preserve">Лісові ділянки з перевагою порід, що не підлягають рубанню </w:t>
            </w:r>
          </w:p>
        </w:tc>
        <w:tc>
          <w:tcPr>
            <w:tcW w:w="3969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 xml:space="preserve">Інші деревні породи і чагарники </w:t>
            </w:r>
          </w:p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(Інструкція про порядок ведення державного лісового кадастру і первинного обліку лісів)</w:t>
            </w:r>
          </w:p>
        </w:tc>
        <w:tc>
          <w:tcPr>
            <w:tcW w:w="2126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1,1</w:t>
            </w:r>
          </w:p>
        </w:tc>
        <w:tc>
          <w:tcPr>
            <w:tcW w:w="5420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  <w:r w:rsidRPr="002521C1">
              <w:rPr>
                <w:lang w:val="uk-UA"/>
              </w:rPr>
              <w:t>кв. 5 вид. 18.</w:t>
            </w:r>
          </w:p>
        </w:tc>
      </w:tr>
      <w:tr w:rsidR="00354605" w:rsidRPr="002521C1" w:rsidTr="00C0584F">
        <w:trPr>
          <w:jc w:val="center"/>
        </w:trPr>
        <w:tc>
          <w:tcPr>
            <w:tcW w:w="7152" w:type="dxa"/>
            <w:gridSpan w:val="2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 w:rsidRPr="002521C1">
              <w:rPr>
                <w:b/>
                <w:lang w:val="uk-UA"/>
              </w:rPr>
              <w:t>Разом:</w:t>
            </w:r>
          </w:p>
        </w:tc>
        <w:tc>
          <w:tcPr>
            <w:tcW w:w="2126" w:type="dxa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1,1</w:t>
            </w:r>
          </w:p>
        </w:tc>
        <w:tc>
          <w:tcPr>
            <w:tcW w:w="5420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</w:p>
        </w:tc>
      </w:tr>
      <w:tr w:rsidR="00354605" w:rsidRPr="002521C1" w:rsidTr="00397B7C">
        <w:trPr>
          <w:jc w:val="center"/>
        </w:trPr>
        <w:tc>
          <w:tcPr>
            <w:tcW w:w="7152" w:type="dxa"/>
            <w:gridSpan w:val="2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підприємству</w:t>
            </w:r>
            <w:r w:rsidRPr="002521C1">
              <w:rPr>
                <w:b/>
                <w:lang w:val="uk-UA"/>
              </w:rPr>
              <w:t>:</w:t>
            </w:r>
          </w:p>
        </w:tc>
        <w:tc>
          <w:tcPr>
            <w:tcW w:w="2126" w:type="dxa"/>
            <w:vAlign w:val="center"/>
          </w:tcPr>
          <w:p w:rsidR="00354605" w:rsidRPr="002521C1" w:rsidRDefault="00354605" w:rsidP="003546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157,2</w:t>
            </w:r>
          </w:p>
        </w:tc>
        <w:tc>
          <w:tcPr>
            <w:tcW w:w="5420" w:type="dxa"/>
            <w:vAlign w:val="center"/>
          </w:tcPr>
          <w:p w:rsidR="00354605" w:rsidRPr="002521C1" w:rsidRDefault="00354605" w:rsidP="00354605">
            <w:pPr>
              <w:rPr>
                <w:lang w:val="uk-UA"/>
              </w:rPr>
            </w:pPr>
          </w:p>
        </w:tc>
      </w:tr>
    </w:tbl>
    <w:p w:rsidR="00436BD7" w:rsidRDefault="00436BD7" w:rsidP="00436BD7">
      <w:pPr>
        <w:jc w:val="both"/>
        <w:rPr>
          <w:lang w:val="uk-UA"/>
        </w:rPr>
      </w:pPr>
    </w:p>
    <w:sectPr w:rsidR="00436BD7" w:rsidSect="00232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97" w:rsidRDefault="00350E97" w:rsidP="00232B4C">
      <w:r>
        <w:separator/>
      </w:r>
    </w:p>
  </w:endnote>
  <w:endnote w:type="continuationSeparator" w:id="0">
    <w:p w:rsidR="00350E97" w:rsidRDefault="00350E97" w:rsidP="0023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C1" w:rsidRDefault="002521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C1" w:rsidRDefault="002521C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C1" w:rsidRDefault="002521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97" w:rsidRDefault="00350E97" w:rsidP="00232B4C">
      <w:r>
        <w:separator/>
      </w:r>
    </w:p>
  </w:footnote>
  <w:footnote w:type="continuationSeparator" w:id="0">
    <w:p w:rsidR="00350E97" w:rsidRDefault="00350E97" w:rsidP="0023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C1" w:rsidRDefault="002521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4C" w:rsidRDefault="00350E97">
    <w:pPr>
      <w:pStyle w:val="a9"/>
      <w:jc w:val="center"/>
    </w:pPr>
    <w:r>
      <w:pict>
        <v:rect id="_x0000_s2049" style="position:absolute;left:0;text-align:left;margin-left:0;margin-top:0;width:60pt;height:70.5pt;rotation:-90;z-index:251659264;visibility:visible;mso-wrap-distance-left:9pt;mso-wrap-distance-top:0;mso-wrap-distance-right:9pt;mso-wrap-distance-bottom:0;mso-position-horizontal:center;mso-position-horizontal-relative:right-margin-area;mso-position-vertical:center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49">
            <w:txbxContent>
              <w:sdt>
                <w:sdtPr>
                  <w:rPr>
                    <w:rFonts w:eastAsiaTheme="majorEastAsia"/>
                    <w:sz w:val="20"/>
                    <w:szCs w:val="20"/>
                  </w:rPr>
                  <w:id w:val="163683393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2521C1" w:rsidRPr="002521C1" w:rsidRDefault="002521C1">
                    <w:pPr>
                      <w:jc w:val="center"/>
                      <w:rPr>
                        <w:rFonts w:eastAsiaTheme="majorEastAsia"/>
                        <w:sz w:val="20"/>
                        <w:szCs w:val="20"/>
                      </w:rPr>
                    </w:pPr>
                    <w:r w:rsidRPr="002521C1">
                      <w:rPr>
                        <w:rFonts w:eastAsiaTheme="minorEastAsia"/>
                        <w:sz w:val="20"/>
                        <w:szCs w:val="20"/>
                      </w:rPr>
                      <w:fldChar w:fldCharType="begin"/>
                    </w:r>
                    <w:r w:rsidRPr="002521C1">
                      <w:rPr>
                        <w:sz w:val="20"/>
                        <w:szCs w:val="20"/>
                      </w:rPr>
                      <w:instrText>PAGE  \* MERGEFORMAT</w:instrText>
                    </w:r>
                    <w:r w:rsidRPr="002521C1">
                      <w:rPr>
                        <w:rFonts w:eastAsiaTheme="minorEastAsia"/>
                        <w:sz w:val="20"/>
                        <w:szCs w:val="20"/>
                      </w:rPr>
                      <w:fldChar w:fldCharType="separate"/>
                    </w:r>
                    <w:r w:rsidR="007628CF" w:rsidRPr="007628CF">
                      <w:rPr>
                        <w:rFonts w:eastAsiaTheme="majorEastAsia"/>
                        <w:noProof/>
                        <w:sz w:val="20"/>
                        <w:szCs w:val="20"/>
                        <w:lang w:val="uk-UA"/>
                      </w:rPr>
                      <w:t>5</w:t>
                    </w:r>
                    <w:r w:rsidRPr="002521C1">
                      <w:rPr>
                        <w:rFonts w:eastAsiaTheme="majorEastAsia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C1" w:rsidRDefault="002521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419B7"/>
    <w:multiLevelType w:val="hybridMultilevel"/>
    <w:tmpl w:val="6158E026"/>
    <w:lvl w:ilvl="0" w:tplc="D17656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3D"/>
    <w:rsid w:val="0006040C"/>
    <w:rsid w:val="00080609"/>
    <w:rsid w:val="000B4BC5"/>
    <w:rsid w:val="00140860"/>
    <w:rsid w:val="001668AB"/>
    <w:rsid w:val="001774A7"/>
    <w:rsid w:val="001E4278"/>
    <w:rsid w:val="00211279"/>
    <w:rsid w:val="00232B4C"/>
    <w:rsid w:val="002521C1"/>
    <w:rsid w:val="00272391"/>
    <w:rsid w:val="00272A22"/>
    <w:rsid w:val="00275A6B"/>
    <w:rsid w:val="00282733"/>
    <w:rsid w:val="00283514"/>
    <w:rsid w:val="00283A87"/>
    <w:rsid w:val="00293C99"/>
    <w:rsid w:val="002A752C"/>
    <w:rsid w:val="002B233D"/>
    <w:rsid w:val="002E52DB"/>
    <w:rsid w:val="002F382F"/>
    <w:rsid w:val="003137CB"/>
    <w:rsid w:val="003410D2"/>
    <w:rsid w:val="00350E97"/>
    <w:rsid w:val="00354605"/>
    <w:rsid w:val="003621D7"/>
    <w:rsid w:val="00365592"/>
    <w:rsid w:val="00396A53"/>
    <w:rsid w:val="004168D2"/>
    <w:rsid w:val="00436BD7"/>
    <w:rsid w:val="0045690A"/>
    <w:rsid w:val="004F5F8F"/>
    <w:rsid w:val="00506807"/>
    <w:rsid w:val="00515F26"/>
    <w:rsid w:val="005233CD"/>
    <w:rsid w:val="00545F74"/>
    <w:rsid w:val="005537AB"/>
    <w:rsid w:val="005B00C6"/>
    <w:rsid w:val="005C39A0"/>
    <w:rsid w:val="00601CF7"/>
    <w:rsid w:val="00666160"/>
    <w:rsid w:val="006B4361"/>
    <w:rsid w:val="006C5006"/>
    <w:rsid w:val="00702314"/>
    <w:rsid w:val="00712213"/>
    <w:rsid w:val="00745022"/>
    <w:rsid w:val="007628CF"/>
    <w:rsid w:val="00764856"/>
    <w:rsid w:val="007A7CDC"/>
    <w:rsid w:val="00800638"/>
    <w:rsid w:val="008538F6"/>
    <w:rsid w:val="009606D6"/>
    <w:rsid w:val="00A77C99"/>
    <w:rsid w:val="00AA55C2"/>
    <w:rsid w:val="00AE56F1"/>
    <w:rsid w:val="00AF2C95"/>
    <w:rsid w:val="00B40565"/>
    <w:rsid w:val="00BE1046"/>
    <w:rsid w:val="00C0612C"/>
    <w:rsid w:val="00C406CF"/>
    <w:rsid w:val="00C745B9"/>
    <w:rsid w:val="00C912A5"/>
    <w:rsid w:val="00CC7F03"/>
    <w:rsid w:val="00D26F53"/>
    <w:rsid w:val="00D35CCD"/>
    <w:rsid w:val="00D37737"/>
    <w:rsid w:val="00D74E35"/>
    <w:rsid w:val="00D7546D"/>
    <w:rsid w:val="00E31A84"/>
    <w:rsid w:val="00E35BFC"/>
    <w:rsid w:val="00E41F3B"/>
    <w:rsid w:val="00E64557"/>
    <w:rsid w:val="00E97D6C"/>
    <w:rsid w:val="00EB7F73"/>
    <w:rsid w:val="00F3695D"/>
    <w:rsid w:val="00F4281E"/>
    <w:rsid w:val="00FA6312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6897E-1B8C-4694-81DD-2E8662C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3D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3D"/>
    <w:pPr>
      <w:jc w:val="center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2B233D"/>
    <w:rPr>
      <w:rFonts w:eastAsia="Times New Roman"/>
      <w:color w:val="auto"/>
      <w:lang w:val="uk-UA" w:eastAsia="ru-RU"/>
    </w:rPr>
  </w:style>
  <w:style w:type="paragraph" w:styleId="a5">
    <w:name w:val="Body Text Indent"/>
    <w:basedOn w:val="a"/>
    <w:link w:val="a6"/>
    <w:rsid w:val="002B233D"/>
    <w:pPr>
      <w:ind w:firstLine="709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2B233D"/>
    <w:rPr>
      <w:rFonts w:eastAsia="Times New Roman"/>
      <w:color w:val="auto"/>
      <w:lang w:val="uk-UA" w:eastAsia="ru-RU"/>
    </w:rPr>
  </w:style>
  <w:style w:type="paragraph" w:styleId="a7">
    <w:name w:val="List Paragraph"/>
    <w:basedOn w:val="a"/>
    <w:uiPriority w:val="34"/>
    <w:qFormat/>
    <w:rsid w:val="0045690A"/>
    <w:pPr>
      <w:ind w:left="720"/>
      <w:contextualSpacing/>
    </w:pPr>
  </w:style>
  <w:style w:type="table" w:styleId="a8">
    <w:name w:val="Table Grid"/>
    <w:basedOn w:val="a1"/>
    <w:uiPriority w:val="59"/>
    <w:rsid w:val="002A7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B4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32B4C"/>
    <w:rPr>
      <w:rFonts w:eastAsia="Times New Roman"/>
      <w:color w:val="auto"/>
      <w:lang w:eastAsia="ru-RU"/>
    </w:rPr>
  </w:style>
  <w:style w:type="paragraph" w:styleId="ab">
    <w:name w:val="footer"/>
    <w:basedOn w:val="a"/>
    <w:link w:val="ac"/>
    <w:uiPriority w:val="99"/>
    <w:unhideWhenUsed/>
    <w:rsid w:val="00232B4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32B4C"/>
    <w:rPr>
      <w:rFonts w:eastAsia="Times New Roman"/>
      <w:color w:va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2391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72391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f">
    <w:name w:val="Hyperlink"/>
    <w:rsid w:val="002E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niava@ifforestry.gov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0624-D1D4-40C7-AC69-48E6491E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3439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Сілецький</cp:lastModifiedBy>
  <cp:revision>15</cp:revision>
  <cp:lastPrinted>2023-05-29T13:09:00Z</cp:lastPrinted>
  <dcterms:created xsi:type="dcterms:W3CDTF">2022-07-22T05:42:00Z</dcterms:created>
  <dcterms:modified xsi:type="dcterms:W3CDTF">2024-01-12T07:19:00Z</dcterms:modified>
</cp:coreProperties>
</file>